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CC95610">
      <w:pPr>
        <w:pStyle w:val="3"/>
        <w:keepNext w:val="0"/>
        <w:keepLines w:val="0"/>
        <w:widowControl/>
        <w:suppressLineNumbers w:val="0"/>
        <w:spacing w:before="0" w:beforeAutospacing="0" w:after="0" w:afterAutospacing="0" w:line="20" w:lineRule="atLeast"/>
        <w:ind w:left="0" w:right="0"/>
        <w:jc w:val="center"/>
      </w:pPr>
      <w:r>
        <w:rPr>
          <w:rFonts w:hint="eastAsia" w:ascii="宋体" w:hAnsi="宋体" w:eastAsia="宋体" w:cs="宋体"/>
          <w:b/>
          <w:bCs/>
          <w:i w:val="0"/>
          <w:iCs w:val="0"/>
          <w:color w:val="5C5C5C"/>
          <w:spacing w:val="0"/>
          <w:w w:val="100"/>
          <w:sz w:val="36"/>
          <w:szCs w:val="36"/>
          <w:vertAlign w:val="baseline"/>
        </w:rPr>
        <w:t>小微e秒贷申请流程</w:t>
      </w:r>
    </w:p>
    <w:p w14:paraId="69E2CBEC">
      <w:pPr>
        <w:pStyle w:val="6"/>
        <w:keepNext w:val="0"/>
        <w:keepLines w:val="0"/>
        <w:widowControl/>
        <w:suppressLineNumbers w:val="0"/>
        <w:pBdr>
          <w:bottom w:val="single" w:color="0563AD" w:sz="12" w:space="0"/>
        </w:pBdr>
        <w:spacing w:before="0" w:beforeAutospacing="0" w:after="0" w:afterAutospacing="0"/>
        <w:ind w:left="0" w:right="0"/>
        <w:jc w:val="both"/>
      </w:pPr>
      <w:r>
        <w:rPr>
          <w:b w:val="0"/>
          <w:bCs w:val="0"/>
          <w:i w:val="0"/>
          <w:iCs w:val="0"/>
          <w:color w:val="000000"/>
          <w:spacing w:val="0"/>
          <w:w w:val="100"/>
          <w:sz w:val="24"/>
          <w:szCs w:val="24"/>
          <w:vertAlign w:val="baseline"/>
          <w:lang w:val="en-US"/>
        </w:rPr>
        <w:t> </w:t>
      </w:r>
    </w:p>
    <w:p w14:paraId="5ECFD166">
      <w:pPr>
        <w:pStyle w:val="4"/>
        <w:keepNext w:val="0"/>
        <w:keepLines w:val="0"/>
        <w:widowControl/>
        <w:suppressLineNumbers w:val="0"/>
        <w:spacing w:before="0" w:beforeAutospacing="0" w:after="0" w:afterAutospacing="0" w:line="18" w:lineRule="atLeast"/>
        <w:ind w:left="0" w:right="0"/>
        <w:jc w:val="left"/>
      </w:pPr>
      <w:r>
        <w:rPr>
          <w:b/>
          <w:bCs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文档使用说明：</w:t>
      </w:r>
    </w:p>
    <w:p w14:paraId="1DEBF805">
      <w:pPr>
        <w:pStyle w:val="6"/>
        <w:keepNext w:val="0"/>
        <w:keepLines w:val="0"/>
        <w:widowControl/>
        <w:suppressLineNumbers w:val="0"/>
        <w:spacing w:before="0" w:beforeAutospacing="0" w:after="60" w:afterAutospacing="0"/>
        <w:ind w:left="0" w:right="0"/>
        <w:jc w:val="both"/>
      </w:pPr>
      <w:r>
        <w:rPr>
          <w:b w:val="0"/>
          <w:bCs w:val="0"/>
          <w:i w:val="0"/>
          <w:iCs w:val="0"/>
          <w:color w:val="262626"/>
          <w:spacing w:val="0"/>
          <w:w w:val="100"/>
          <w:sz w:val="20"/>
          <w:szCs w:val="20"/>
          <w:vertAlign w:val="baseline"/>
        </w:rPr>
        <w:t>查看本文档，可通过【目录】快速跳转到相应的流程环节</w:t>
      </w:r>
      <w:bookmarkStart w:id="0" w:name="_GoBack"/>
      <w:bookmarkEnd w:id="0"/>
    </w:p>
    <w:p w14:paraId="0C69C3FA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both"/>
      </w:pPr>
      <w:r>
        <w:rPr>
          <w:b w:val="0"/>
          <w:bCs w:val="0"/>
          <w:i w:val="0"/>
          <w:iCs w:val="0"/>
          <w:color w:val="000000"/>
          <w:spacing w:val="0"/>
          <w:w w:val="100"/>
          <w:sz w:val="20"/>
          <w:szCs w:val="20"/>
          <w:vertAlign w:val="baseline"/>
          <w:lang w:val="en-US"/>
        </w:rPr>
        <w:t> </w:t>
      </w:r>
    </w:p>
    <w:p w14:paraId="63D8D766">
      <w:pPr>
        <w:pStyle w:val="6"/>
        <w:keepNext w:val="0"/>
        <w:keepLines w:val="0"/>
        <w:widowControl/>
        <w:suppressLineNumbers w:val="0"/>
        <w:pBdr>
          <w:bottom w:val="single" w:color="DB5113" w:sz="12" w:space="0"/>
        </w:pBdr>
        <w:spacing w:before="0" w:beforeAutospacing="0" w:after="60" w:afterAutospacing="0"/>
        <w:ind w:left="0" w:right="0"/>
        <w:jc w:val="both"/>
      </w:pPr>
      <w:r>
        <w:rPr>
          <w:b w:val="0"/>
          <w:bCs w:val="0"/>
          <w:i w:val="0"/>
          <w:iCs w:val="0"/>
          <w:color w:val="262626"/>
          <w:spacing w:val="0"/>
          <w:w w:val="100"/>
          <w:sz w:val="20"/>
          <w:szCs w:val="20"/>
          <w:vertAlign w:val="baseline"/>
        </w:rPr>
        <w:t>本在线文档随时更新，如文档无对应解决方案，请咨询平台客服！</w:t>
      </w:r>
    </w:p>
    <w:p w14:paraId="239E4E30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pacing w:val="0"/>
          <w:w w:val="100"/>
          <w:sz w:val="24"/>
          <w:szCs w:val="24"/>
          <w:vertAlign w:val="baseline"/>
          <w:lang w:val="en-US"/>
        </w:rPr>
        <w:t> </w:t>
      </w:r>
    </w:p>
    <w:p w14:paraId="1CD85890">
      <w:pPr>
        <w:pStyle w:val="2"/>
        <w:keepNext w:val="0"/>
        <w:keepLines w:val="0"/>
        <w:widowControl/>
        <w:suppressLineNumbers w:val="0"/>
        <w:spacing w:before="50" w:beforeAutospacing="0" w:after="50" w:afterAutospacing="0" w:line="18" w:lineRule="atLeast"/>
        <w:ind w:left="431" w:right="0" w:hanging="431"/>
        <w:jc w:val="left"/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pacing w:val="0"/>
          <w:w w:val="100"/>
          <w:sz w:val="44"/>
          <w:szCs w:val="44"/>
          <w:vertAlign w:val="baseline"/>
        </w:rPr>
        <w:t>一、贷款申请</w:t>
      </w:r>
    </w:p>
    <w:p w14:paraId="61C167D2">
      <w:pPr>
        <w:pStyle w:val="5"/>
        <w:keepNext w:val="0"/>
        <w:keepLines w:val="0"/>
        <w:widowControl/>
        <w:suppressLineNumbers w:val="0"/>
        <w:spacing w:before="0" w:beforeAutospacing="0" w:after="0" w:afterAutospacing="0" w:line="18" w:lineRule="atLeast"/>
        <w:ind w:left="0" w:right="0"/>
        <w:jc w:val="left"/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1、H5办理小微E秒贷申请，客户通过扫描小微E秒贷二维码/点击分享的链接，进入小微E秒贷的贷款申请流程。在身份证上传页面，点击上传身份证正反面进行OCR，OCR识别成功后自动带出姓名、身份证号码、有效期（其中，姓名可进行修改）</w:t>
      </w:r>
    </w:p>
    <w:p w14:paraId="492CAC21">
      <w:pPr>
        <w:pStyle w:val="6"/>
        <w:keepNext w:val="0"/>
        <w:keepLines w:val="0"/>
        <w:widowControl/>
        <w:suppressLineNumbers w:val="0"/>
        <w:spacing w:before="0" w:beforeAutospacing="0" w:after="0" w:afterAutospacing="0" w:line="18" w:lineRule="atLeast"/>
        <w:ind w:left="0" w:right="0"/>
        <w:jc w:val="center"/>
      </w:pPr>
      <w:r>
        <w:drawing>
          <wp:inline distT="0" distB="0" distL="114300" distR="114300">
            <wp:extent cx="2019300" cy="4381500"/>
            <wp:effectExtent l="0" t="0" r="7620" b="7620"/>
            <wp:docPr id="42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38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09775" cy="4371975"/>
            <wp:effectExtent l="0" t="0" r="1905" b="1905"/>
            <wp:docPr id="41" name="图片 14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82D975E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点击页面【确定】按钮，进入“上传营业执照”页面。点击上传营业执照照片进行OCR识别，OCR识别成功后自动带出相关信息，页面信息填写项均为必输项</w:t>
      </w:r>
    </w:p>
    <w:p w14:paraId="7D415CBA">
      <w:pPr>
        <w:pStyle w:val="6"/>
        <w:keepNext w:val="0"/>
        <w:keepLines w:val="0"/>
        <w:widowControl/>
        <w:suppressLineNumbers w:val="0"/>
        <w:spacing w:before="0" w:beforeAutospacing="0" w:after="0" w:afterAutospacing="0" w:line="18" w:lineRule="atLeast"/>
        <w:ind w:left="0" w:right="0"/>
        <w:jc w:val="center"/>
      </w:pPr>
      <w:r>
        <w:drawing>
          <wp:inline distT="0" distB="0" distL="114300" distR="114300">
            <wp:extent cx="2447925" cy="5314950"/>
            <wp:effectExtent l="0" t="0" r="5715" b="3810"/>
            <wp:docPr id="38" name="图片 15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31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5410200"/>
            <wp:effectExtent l="0" t="0" r="3810" b="0"/>
            <wp:docPr id="46" name="图片 16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541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D9E808">
      <w:pPr>
        <w:pStyle w:val="5"/>
        <w:keepNext w:val="0"/>
        <w:keepLines w:val="0"/>
        <w:widowControl/>
        <w:suppressLineNumbers w:val="0"/>
        <w:spacing w:before="0" w:beforeAutospacing="0" w:after="0" w:afterAutospacing="0" w:line="18" w:lineRule="atLeast"/>
        <w:ind w:left="0" w:right="0"/>
        <w:jc w:val="left"/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2、点击【下一步】，进入“填写信息”页面。页面中，字段“推荐员工号/手机号”、“推荐员工姓名”为非必输项，其余为必输项。字段“银行卡号”优先填写广发银行卡；字段“推荐员工姓名”根据字段“推荐员工号/手机号”默认带出，不可修改。</w:t>
      </w:r>
    </w:p>
    <w:p w14:paraId="48095847">
      <w:pPr>
        <w:pStyle w:val="6"/>
        <w:keepNext w:val="0"/>
        <w:keepLines w:val="0"/>
        <w:widowControl/>
        <w:suppressLineNumbers w:val="0"/>
        <w:spacing w:before="0" w:beforeAutospacing="0" w:after="0" w:afterAutospacing="0" w:line="18" w:lineRule="atLeast"/>
        <w:ind w:left="0" w:right="0"/>
        <w:jc w:val="center"/>
      </w:pPr>
      <w:r>
        <w:drawing>
          <wp:inline distT="0" distB="0" distL="114300" distR="114300">
            <wp:extent cx="2171700" cy="5934075"/>
            <wp:effectExtent l="0" t="0" r="7620" b="9525"/>
            <wp:docPr id="37" name="图片 17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593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2175" cy="5905500"/>
            <wp:effectExtent l="0" t="0" r="1905" b="7620"/>
            <wp:docPr id="30" name="图片 18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8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590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9B4E04">
      <w:pPr>
        <w:pStyle w:val="5"/>
        <w:keepNext w:val="0"/>
        <w:keepLines w:val="0"/>
        <w:widowControl/>
        <w:suppressLineNumbers w:val="0"/>
        <w:spacing w:before="0" w:beforeAutospacing="0" w:after="0" w:afterAutospacing="0" w:line="18" w:lineRule="atLeast"/>
        <w:ind w:left="0" w:right="0"/>
        <w:jc w:val="left"/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3、点击【下一步】，进入强制阅读协议页面，包括信息授权书、贷款用途承诺函、贷款合同，下拉查看完整内容，点击【我已完整阅读并同意该协议】。</w:t>
      </w:r>
    </w:p>
    <w:p w14:paraId="0A0C17DB">
      <w:pPr>
        <w:pStyle w:val="6"/>
        <w:keepNext w:val="0"/>
        <w:keepLines w:val="0"/>
        <w:widowControl/>
        <w:suppressLineNumbers w:val="0"/>
        <w:spacing w:before="0" w:beforeAutospacing="0" w:after="0" w:afterAutospacing="0" w:line="18" w:lineRule="atLeast"/>
        <w:ind w:left="0" w:right="0"/>
        <w:jc w:val="center"/>
      </w:pPr>
      <w:r>
        <w:drawing>
          <wp:inline distT="0" distB="0" distL="114300" distR="114300">
            <wp:extent cx="1847850" cy="4810125"/>
            <wp:effectExtent l="0" t="0" r="11430" b="5715"/>
            <wp:docPr id="39" name="图片 19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81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46A7C0"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 w:line="18" w:lineRule="atLeast"/>
        <w:ind w:left="420" w:right="0" w:hanging="420"/>
        <w:jc w:val="both"/>
      </w:pPr>
      <w:r>
        <w:t xml:space="preserve"> 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进入人脸识别页面，点击【好的】，进行人脸识别</w:t>
      </w:r>
    </w:p>
    <w:p w14:paraId="239880D2">
      <w:pPr>
        <w:pStyle w:val="6"/>
        <w:keepNext w:val="0"/>
        <w:keepLines w:val="0"/>
        <w:widowControl/>
        <w:suppressLineNumbers w:val="0"/>
        <w:spacing w:before="0" w:beforeAutospacing="0" w:after="0" w:afterAutospacing="0" w:line="18" w:lineRule="atLeast"/>
        <w:ind w:left="0" w:right="0"/>
        <w:jc w:val="center"/>
      </w:pPr>
      <w:r>
        <w:drawing>
          <wp:inline distT="0" distB="0" distL="114300" distR="114300">
            <wp:extent cx="1857375" cy="4019550"/>
            <wp:effectExtent l="0" t="0" r="1905" b="3810"/>
            <wp:docPr id="40" name="图片 20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AB358E"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 w:line="18" w:lineRule="atLeast"/>
        <w:ind w:left="420" w:right="0" w:hanging="420"/>
        <w:jc w:val="both"/>
      </w:pPr>
      <w:r>
        <w:t xml:space="preserve"> 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根据上传营业执照页时选择的地区，进入税局授权页面，不同地区因当地税局要求不同，流程略有区别。以广东省（深圳地区除外）为例，在人脸识别通过后，则跳转至国家税务局的页面（步骤7-11均为税局的页面）进行授权。尚未对接税局的地区，人脸识别通过后，进入申请结果页面（步骤12）</w:t>
      </w:r>
    </w:p>
    <w:p w14:paraId="70A6834E">
      <w:pPr>
        <w:pStyle w:val="6"/>
        <w:keepNext w:val="0"/>
        <w:keepLines w:val="0"/>
        <w:widowControl/>
        <w:suppressLineNumbers w:val="0"/>
        <w:spacing w:before="0" w:beforeAutospacing="0" w:after="0" w:afterAutospacing="0" w:line="18" w:lineRule="atLeast"/>
        <w:ind w:left="420" w:right="0"/>
        <w:jc w:val="center"/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（注：无论税局授权是否成功，均不影响原贷款流程）</w:t>
      </w:r>
      <w:r>
        <w:drawing>
          <wp:inline distT="0" distB="0" distL="114300" distR="114300">
            <wp:extent cx="2200275" cy="3905250"/>
            <wp:effectExtent l="0" t="0" r="9525" b="11430"/>
            <wp:docPr id="43" name="图片 21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1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EC9E2E"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 w:line="18" w:lineRule="atLeast"/>
        <w:ind w:left="420" w:right="0" w:hanging="420"/>
        <w:jc w:val="both"/>
      </w:pPr>
      <w:r>
        <w:t xml:space="preserve"> 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点击页面按钮【确认】，进入广东省税局登录页面</w:t>
      </w:r>
    </w:p>
    <w:p w14:paraId="3DD5D5ED">
      <w:pPr>
        <w:pStyle w:val="6"/>
        <w:keepNext w:val="0"/>
        <w:keepLines w:val="0"/>
        <w:widowControl/>
        <w:suppressLineNumbers w:val="0"/>
        <w:spacing w:before="0" w:beforeAutospacing="0" w:after="0" w:afterAutospacing="0" w:line="18" w:lineRule="atLeast"/>
        <w:ind w:left="0" w:right="0"/>
        <w:jc w:val="center"/>
      </w:pPr>
      <w:r>
        <w:drawing>
          <wp:inline distT="0" distB="0" distL="114300" distR="114300">
            <wp:extent cx="2019300" cy="4371975"/>
            <wp:effectExtent l="0" t="0" r="7620" b="1905"/>
            <wp:docPr id="32" name="图片 22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2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1B62A3"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t xml:space="preserve"> 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点击二维码右上角按钮【密码登录】，进入登录页面</w:t>
      </w:r>
    </w:p>
    <w:p w14:paraId="43A6233B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center"/>
      </w:pPr>
      <w:r>
        <w:drawing>
          <wp:inline distT="0" distB="0" distL="114300" distR="114300">
            <wp:extent cx="2047875" cy="4429125"/>
            <wp:effectExtent l="0" t="0" r="9525" b="5715"/>
            <wp:docPr id="28" name="图片 23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66975" cy="4391025"/>
            <wp:effectExtent l="0" t="0" r="1905" b="13335"/>
            <wp:docPr id="44" name="图片 24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4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0995AE"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t xml:space="preserve"> 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正确输入社会信用代码/识别号、用户名/实名手机号码、用户密码后,点击【登录】跳转授权书协议阅读页面</w:t>
      </w:r>
    </w:p>
    <w:p w14:paraId="0E547E56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center"/>
      </w:pPr>
      <w:r>
        <w:drawing>
          <wp:inline distT="0" distB="0" distL="114300" distR="114300">
            <wp:extent cx="1933575" cy="4181475"/>
            <wp:effectExtent l="0" t="0" r="1905" b="9525"/>
            <wp:docPr id="31" name="图片 25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5" descr="IMG_2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7C85AEF"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 w:line="18" w:lineRule="atLeast"/>
        <w:ind w:left="420" w:right="0" w:hanging="420"/>
        <w:jc w:val="both"/>
      </w:pPr>
      <w:r>
        <w:t xml:space="preserve"> 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阅读协议内容后，勾选“我已阅读并同意授权书相关条款和隐私政策” ，点击【下一步】,跳转到授权页面，页面展示相关的涉税信息，点击【授权】</w:t>
      </w:r>
    </w:p>
    <w:p w14:paraId="2D163ACD">
      <w:pPr>
        <w:pStyle w:val="6"/>
        <w:keepNext w:val="0"/>
        <w:keepLines w:val="0"/>
        <w:widowControl/>
        <w:suppressLineNumbers w:val="0"/>
        <w:spacing w:before="0" w:beforeAutospacing="0" w:after="0" w:afterAutospacing="0" w:line="18" w:lineRule="atLeast"/>
        <w:ind w:left="0" w:right="0"/>
        <w:jc w:val="center"/>
      </w:pPr>
      <w:r>
        <w:drawing>
          <wp:inline distT="0" distB="0" distL="114300" distR="114300">
            <wp:extent cx="3171825" cy="2733675"/>
            <wp:effectExtent l="0" t="0" r="13335" b="9525"/>
            <wp:docPr id="36" name="图片 26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6" descr="IMG_2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88B2E5"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 w:line="18" w:lineRule="atLeast"/>
        <w:ind w:left="420" w:right="0" w:hanging="420"/>
        <w:jc w:val="both"/>
      </w:pPr>
      <w:r>
        <w:t xml:space="preserve"> 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弹出授权结果的提示框，点击【确定】，则跳转至申请结果页面（注：无论授权是否成功，均会跳转到申请结果页面）</w:t>
      </w:r>
    </w:p>
    <w:p w14:paraId="7BCAFA9C">
      <w:pPr>
        <w:pStyle w:val="6"/>
        <w:keepNext w:val="0"/>
        <w:keepLines w:val="0"/>
        <w:widowControl/>
        <w:suppressLineNumbers w:val="0"/>
        <w:spacing w:before="0" w:beforeAutospacing="0" w:after="0" w:afterAutospacing="0" w:line="18" w:lineRule="atLeast"/>
        <w:ind w:left="0" w:right="0"/>
        <w:jc w:val="center"/>
      </w:pPr>
      <w:r>
        <w:drawing>
          <wp:inline distT="0" distB="0" distL="114300" distR="114300">
            <wp:extent cx="1933575" cy="3867150"/>
            <wp:effectExtent l="0" t="0" r="1905" b="3810"/>
            <wp:docPr id="33" name="图片 27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 descr="IMG_27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F3A8A5"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 w:line="18" w:lineRule="atLeast"/>
        <w:ind w:left="420" w:right="0" w:hanging="420"/>
        <w:jc w:val="both"/>
      </w:pPr>
      <w:r>
        <w:t xml:space="preserve"> 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页面跳转至申请结果页面</w:t>
      </w:r>
    </w:p>
    <w:p w14:paraId="55FCA0AB">
      <w:pPr>
        <w:pStyle w:val="6"/>
        <w:keepNext w:val="0"/>
        <w:keepLines w:val="0"/>
        <w:widowControl/>
        <w:suppressLineNumbers w:val="0"/>
        <w:spacing w:before="0" w:beforeAutospacing="0" w:after="0" w:afterAutospacing="0" w:line="18" w:lineRule="atLeast"/>
        <w:ind w:left="0" w:right="0"/>
        <w:jc w:val="center"/>
      </w:pPr>
      <w:r>
        <w:drawing>
          <wp:inline distT="0" distB="0" distL="114300" distR="114300">
            <wp:extent cx="1866900" cy="4038600"/>
            <wp:effectExtent l="0" t="0" r="7620" b="0"/>
            <wp:docPr id="34" name="图片 28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8" descr="IMG_2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76475" cy="4933950"/>
            <wp:effectExtent l="0" t="0" r="9525" b="3810"/>
            <wp:docPr id="35" name="图片 29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9" descr="IMG_27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493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0AC941">
      <w:pPr>
        <w:pStyle w:val="6"/>
        <w:keepNext w:val="0"/>
        <w:keepLines w:val="0"/>
        <w:widowControl/>
        <w:suppressLineNumbers w:val="0"/>
        <w:spacing w:before="0" w:beforeAutospacing="0" w:after="0" w:afterAutospacing="0" w:line="18" w:lineRule="atLeast"/>
        <w:ind w:left="0" w:right="0"/>
        <w:jc w:val="both"/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pacing w:val="0"/>
          <w:w w:val="100"/>
          <w:sz w:val="21"/>
          <w:szCs w:val="21"/>
          <w:vertAlign w:val="baseline"/>
          <w:lang w:val="en-US"/>
        </w:rPr>
        <w:t> </w:t>
      </w:r>
    </w:p>
    <w:p w14:paraId="25C10CBE">
      <w:pPr>
        <w:pStyle w:val="2"/>
        <w:keepNext w:val="0"/>
        <w:keepLines w:val="0"/>
        <w:widowControl/>
        <w:suppressLineNumbers w:val="0"/>
        <w:spacing w:before="50" w:beforeAutospacing="0" w:after="50" w:afterAutospacing="0" w:line="18" w:lineRule="atLeast"/>
        <w:ind w:left="432" w:right="0" w:hanging="431"/>
        <w:jc w:val="left"/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pacing w:val="0"/>
          <w:w w:val="100"/>
          <w:sz w:val="44"/>
          <w:szCs w:val="44"/>
          <w:vertAlign w:val="baseline"/>
        </w:rPr>
        <w:t>二、放款流程</w:t>
      </w:r>
    </w:p>
    <w:p w14:paraId="1302630E">
      <w:pPr>
        <w:pStyle w:val="6"/>
        <w:keepNext w:val="0"/>
        <w:keepLines w:val="0"/>
        <w:widowControl/>
        <w:suppressLineNumbers w:val="0"/>
        <w:spacing w:before="0" w:beforeAutospacing="0" w:after="0" w:afterAutospacing="0" w:line="18" w:lineRule="atLeast"/>
        <w:ind w:left="0" w:right="0" w:firstLine="420"/>
        <w:jc w:val="both"/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pacing w:val="0"/>
          <w:w w:val="100"/>
          <w:sz w:val="21"/>
          <w:szCs w:val="21"/>
          <w:vertAlign w:val="baseline"/>
          <w:lang w:val="en-US"/>
        </w:rPr>
        <w:t> </w:t>
      </w:r>
    </w:p>
    <w:p w14:paraId="3BB912A8">
      <w:pPr>
        <w:pStyle w:val="6"/>
        <w:keepNext w:val="0"/>
        <w:keepLines w:val="0"/>
        <w:widowControl/>
        <w:suppressLineNumbers w:val="0"/>
        <w:spacing w:before="0" w:beforeAutospacing="0" w:after="0" w:afterAutospacing="0" w:line="18" w:lineRule="atLeast"/>
        <w:ind w:left="0" w:right="0" w:firstLine="420"/>
        <w:jc w:val="both"/>
      </w:pPr>
      <w:r>
        <w:rPr>
          <w:rFonts w:ascii="等线" w:hAnsi="等线" w:eastAsia="等线" w:cs="等线"/>
          <w:b w:val="0"/>
          <w:bCs w:val="0"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客户已有小微E秒贷额度，进入 “我的贷款”，点击【我要提款】，进入合同列表中，选择小微E秒贷的的合同，点击【放款】</w:t>
      </w:r>
    </w:p>
    <w:p w14:paraId="1A36725B">
      <w:pPr>
        <w:pStyle w:val="6"/>
        <w:keepNext w:val="0"/>
        <w:keepLines w:val="0"/>
        <w:widowControl/>
        <w:suppressLineNumbers w:val="0"/>
        <w:spacing w:before="0" w:beforeAutospacing="0" w:after="0" w:afterAutospacing="0" w:line="18" w:lineRule="atLeast"/>
        <w:ind w:left="0" w:right="0"/>
        <w:jc w:val="center"/>
      </w:pPr>
      <w:r>
        <w:drawing>
          <wp:inline distT="0" distB="0" distL="114300" distR="114300">
            <wp:extent cx="1885950" cy="4095750"/>
            <wp:effectExtent l="0" t="0" r="3810" b="3810"/>
            <wp:docPr id="45" name="图片 30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0" descr="IMG_27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57375" cy="4038600"/>
            <wp:effectExtent l="0" t="0" r="1905" b="0"/>
            <wp:docPr id="29" name="图片 31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1" descr="IMG_27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57375" cy="4038600"/>
            <wp:effectExtent l="0" t="0" r="1905" b="0"/>
            <wp:docPr id="47" name="图片 32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2" descr="IMG_27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7E7C66">
      <w:pPr>
        <w:pStyle w:val="6"/>
        <w:keepNext w:val="0"/>
        <w:keepLines w:val="0"/>
        <w:widowControl/>
        <w:suppressLineNumbers w:val="0"/>
        <w:spacing w:before="0" w:beforeAutospacing="0" w:after="0" w:afterAutospacing="0" w:line="18" w:lineRule="atLeast"/>
        <w:ind w:left="420" w:right="0"/>
        <w:jc w:val="both"/>
      </w:pPr>
      <w:r>
        <w:rPr>
          <w:rFonts w:hint="eastAsia" w:ascii="等线" w:hAnsi="等线" w:eastAsia="等线" w:cs="等线"/>
          <w:b w:val="0"/>
          <w:bCs w:val="0"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或客户成功申请贷款小微E秒贷后，马上点击页面按钮【现在提款】</w:t>
      </w:r>
    </w:p>
    <w:p w14:paraId="49D039F2">
      <w:pPr>
        <w:pStyle w:val="6"/>
        <w:keepNext w:val="0"/>
        <w:keepLines w:val="0"/>
        <w:widowControl/>
        <w:suppressLineNumbers w:val="0"/>
        <w:spacing w:before="0" w:beforeAutospacing="0" w:after="0" w:afterAutospacing="0" w:line="18" w:lineRule="atLeast"/>
        <w:ind w:left="0" w:right="0"/>
        <w:jc w:val="center"/>
      </w:pPr>
      <w:r>
        <w:drawing>
          <wp:inline distT="0" distB="0" distL="114300" distR="114300">
            <wp:extent cx="1838325" cy="3981450"/>
            <wp:effectExtent l="0" t="0" r="5715" b="11430"/>
            <wp:docPr id="15" name="图片 33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3" descr="IMG_27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3CE20A">
      <w:pPr>
        <w:pStyle w:val="6"/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0" w:after="0" w:afterAutospacing="0" w:line="18" w:lineRule="atLeast"/>
        <w:ind w:left="420" w:right="0" w:hanging="420"/>
        <w:jc w:val="both"/>
      </w:pPr>
      <w:r>
        <w:t xml:space="preserve"> </w:t>
      </w:r>
      <w:r>
        <w:rPr>
          <w:rFonts w:hint="eastAsia" w:ascii="等线" w:hAnsi="等线" w:eastAsia="等线" w:cs="等线"/>
          <w:b w:val="0"/>
          <w:bCs w:val="0"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进入“我要提款”信息填写页面，“放款/还款账户”提供客户在我行名下的所有账户进行选择，默认展示我行I类户账号。正确填写页面信息后，勾选协议，点击【确认提款】</w:t>
      </w:r>
    </w:p>
    <w:p w14:paraId="1A22B61F">
      <w:pPr>
        <w:pStyle w:val="6"/>
        <w:keepNext w:val="0"/>
        <w:keepLines w:val="0"/>
        <w:widowControl/>
        <w:suppressLineNumbers w:val="0"/>
        <w:spacing w:before="0" w:beforeAutospacing="0" w:after="0" w:afterAutospacing="0" w:line="18" w:lineRule="atLeast"/>
        <w:ind w:left="0" w:right="0"/>
        <w:jc w:val="center"/>
      </w:pPr>
      <w:r>
        <w:drawing>
          <wp:inline distT="0" distB="0" distL="114300" distR="114300">
            <wp:extent cx="2295525" cy="5934075"/>
            <wp:effectExtent l="0" t="0" r="5715" b="9525"/>
            <wp:docPr id="16" name="图片 34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4" descr="IMG_27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593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6000" cy="5905500"/>
            <wp:effectExtent l="0" t="0" r="0" b="7620"/>
            <wp:docPr id="23" name="图片 35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5" descr="IMG_27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90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3CD22D">
      <w:pPr>
        <w:pStyle w:val="6"/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0" w:after="0" w:afterAutospacing="0" w:line="18" w:lineRule="atLeast"/>
        <w:ind w:left="420" w:right="0" w:hanging="420"/>
        <w:jc w:val="both"/>
      </w:pPr>
      <w:r>
        <w:t xml:space="preserve"> </w:t>
      </w:r>
      <w:r>
        <w:rPr>
          <w:rFonts w:hint="eastAsia" w:ascii="等线" w:hAnsi="等线" w:eastAsia="等线" w:cs="等线"/>
          <w:b w:val="0"/>
          <w:bCs w:val="0"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跳转至《广发银行个人信用贷款借据合同》页面，下拉查看完整内容后，点击【我已完整阅读并同意该协议】</w:t>
      </w:r>
    </w:p>
    <w:p w14:paraId="602EF97A">
      <w:pPr>
        <w:pStyle w:val="6"/>
        <w:keepNext w:val="0"/>
        <w:keepLines w:val="0"/>
        <w:widowControl/>
        <w:suppressLineNumbers w:val="0"/>
        <w:spacing w:before="0" w:beforeAutospacing="0" w:after="0" w:afterAutospacing="0" w:line="18" w:lineRule="atLeast"/>
        <w:ind w:left="0" w:right="0"/>
        <w:jc w:val="center"/>
      </w:pPr>
      <w:r>
        <w:drawing>
          <wp:inline distT="0" distB="0" distL="114300" distR="114300">
            <wp:extent cx="2181225" cy="4772025"/>
            <wp:effectExtent l="0" t="0" r="13335" b="13335"/>
            <wp:docPr id="24" name="图片 36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6" descr="IMG_27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477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00275" cy="4791075"/>
            <wp:effectExtent l="0" t="0" r="9525" b="9525"/>
            <wp:docPr id="21" name="图片 37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7" descr="IMG_28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479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4A0946">
      <w:pPr>
        <w:pStyle w:val="6"/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0" w:after="0" w:afterAutospacing="0" w:line="18" w:lineRule="atLeast"/>
        <w:ind w:left="420" w:right="0" w:hanging="420"/>
        <w:jc w:val="both"/>
      </w:pPr>
      <w:r>
        <w:t xml:space="preserve"> </w:t>
      </w:r>
      <w:r>
        <w:rPr>
          <w:rFonts w:hint="eastAsia" w:ascii="等线" w:hAnsi="等线" w:eastAsia="等线" w:cs="等线"/>
          <w:b w:val="0"/>
          <w:bCs w:val="0"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协议阅读完毕后，则进入人脸识别页面（如客户名下只有我行非面签II类户，在手机银行进行首笔放款则进入“录制视频”流程），点击页面【确认】按钮，根据提示进行人脸识别</w:t>
      </w:r>
    </w:p>
    <w:p w14:paraId="3B1D48AE">
      <w:pPr>
        <w:pStyle w:val="6"/>
        <w:keepNext w:val="0"/>
        <w:keepLines w:val="0"/>
        <w:widowControl/>
        <w:suppressLineNumbers w:val="0"/>
        <w:spacing w:before="0" w:beforeAutospacing="0" w:after="0" w:afterAutospacing="0" w:line="18" w:lineRule="atLeast"/>
        <w:ind w:left="0" w:right="0"/>
        <w:jc w:val="center"/>
      </w:pPr>
      <w:r>
        <w:drawing>
          <wp:inline distT="0" distB="0" distL="114300" distR="114300">
            <wp:extent cx="2552700" cy="4552950"/>
            <wp:effectExtent l="0" t="0" r="7620" b="3810"/>
            <wp:docPr id="13" name="图片 38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8" descr="IMG_28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455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2700" cy="4533900"/>
            <wp:effectExtent l="0" t="0" r="7620" b="7620"/>
            <wp:docPr id="26" name="图片 39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9" descr="IMG_28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453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301D95">
      <w:pPr>
        <w:pStyle w:val="6"/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0" w:after="0" w:afterAutospacing="0" w:line="18" w:lineRule="atLeast"/>
        <w:ind w:left="420" w:right="0" w:hanging="420"/>
        <w:jc w:val="both"/>
      </w:pPr>
      <w:r>
        <w:t xml:space="preserve"> </w:t>
      </w:r>
      <w:r>
        <w:rPr>
          <w:rFonts w:hint="eastAsia" w:ascii="等线" w:hAnsi="等线" w:eastAsia="等线" w:cs="等线"/>
          <w:b w:val="0"/>
          <w:bCs w:val="0"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完成人脸识别后，进入安全校验页，正确填写短信验证码，点击【提交】即可提交到结果页面</w:t>
      </w:r>
    </w:p>
    <w:p w14:paraId="6C44BEDC">
      <w:pPr>
        <w:pStyle w:val="6"/>
        <w:keepNext w:val="0"/>
        <w:keepLines w:val="0"/>
        <w:widowControl/>
        <w:suppressLineNumbers w:val="0"/>
        <w:spacing w:before="0" w:beforeAutospacing="0" w:after="0" w:afterAutospacing="0" w:line="18" w:lineRule="atLeast"/>
        <w:ind w:left="0" w:right="0"/>
        <w:jc w:val="center"/>
      </w:pPr>
      <w:r>
        <w:drawing>
          <wp:inline distT="0" distB="0" distL="114300" distR="114300">
            <wp:extent cx="2457450" cy="4381500"/>
            <wp:effectExtent l="0" t="0" r="11430" b="7620"/>
            <wp:docPr id="14" name="图片 40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0" descr="IMG_28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38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19300" cy="4371975"/>
            <wp:effectExtent l="0" t="0" r="7620" b="1905"/>
            <wp:docPr id="22" name="图片 41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1" descr="IMG_28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A69106">
      <w:pPr>
        <w:pStyle w:val="6"/>
        <w:keepNext w:val="0"/>
        <w:keepLines w:val="0"/>
        <w:widowControl/>
        <w:suppressLineNumbers w:val="0"/>
        <w:spacing w:before="0" w:beforeAutospacing="0" w:after="0" w:afterAutospacing="0" w:line="18" w:lineRule="atLeast"/>
        <w:ind w:left="0" w:right="0"/>
        <w:jc w:val="center"/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pacing w:val="0"/>
          <w:w w:val="100"/>
          <w:sz w:val="24"/>
          <w:szCs w:val="24"/>
          <w:vertAlign w:val="baseline"/>
          <w:lang w:val="en-US"/>
        </w:rPr>
        <w:t> </w:t>
      </w:r>
    </w:p>
    <w:p w14:paraId="5A659854">
      <w:pPr>
        <w:pStyle w:val="2"/>
        <w:keepNext w:val="0"/>
        <w:keepLines w:val="0"/>
        <w:widowControl/>
        <w:suppressLineNumbers w:val="0"/>
        <w:spacing w:before="50" w:beforeAutospacing="0" w:after="50" w:afterAutospacing="0" w:line="18" w:lineRule="atLeast"/>
        <w:ind w:left="431" w:right="0" w:hanging="431"/>
        <w:jc w:val="left"/>
      </w:pP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pacing w:val="0"/>
          <w:w w:val="100"/>
          <w:sz w:val="44"/>
          <w:szCs w:val="44"/>
          <w:vertAlign w:val="baseline"/>
        </w:rPr>
        <w:t>三、还款流程</w:t>
      </w:r>
    </w:p>
    <w:p w14:paraId="20B6C965">
      <w:pPr>
        <w:pStyle w:val="6"/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18" w:lineRule="atLeast"/>
        <w:ind w:left="420" w:right="0" w:hanging="420"/>
        <w:jc w:val="both"/>
      </w:pPr>
      <w:r>
        <w:t xml:space="preserve"> </w:t>
      </w:r>
      <w:r>
        <w:rPr>
          <w:rFonts w:hint="eastAsia" w:ascii="等线" w:hAnsi="等线" w:eastAsia="等线" w:cs="等线"/>
          <w:b w:val="0"/>
          <w:bCs w:val="0"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客户登录手机银行，进入“我的贷款”</w:t>
      </w:r>
    </w:p>
    <w:p w14:paraId="7FC13F18">
      <w:pPr>
        <w:pStyle w:val="6"/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18" w:lineRule="atLeast"/>
        <w:ind w:left="420" w:right="0" w:hanging="420"/>
        <w:jc w:val="both"/>
      </w:pPr>
      <w:r>
        <w:t xml:space="preserve"> </w:t>
      </w:r>
      <w:r>
        <w:rPr>
          <w:rFonts w:hint="eastAsia" w:ascii="等线" w:hAnsi="等线" w:eastAsia="等线" w:cs="等线"/>
          <w:b w:val="0"/>
          <w:bCs w:val="0"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点击【我要还款】，进入“我要还款”选择还款的类型</w:t>
      </w:r>
    </w:p>
    <w:p w14:paraId="52C45936">
      <w:pPr>
        <w:pStyle w:val="6"/>
        <w:keepNext w:val="0"/>
        <w:keepLines w:val="0"/>
        <w:widowControl/>
        <w:suppressLineNumbers w:val="0"/>
        <w:spacing w:before="0" w:beforeAutospacing="0" w:after="0" w:afterAutospacing="0" w:line="18" w:lineRule="atLeast"/>
        <w:ind w:left="0" w:right="0"/>
        <w:jc w:val="center"/>
      </w:pPr>
      <w:r>
        <w:drawing>
          <wp:inline distT="0" distB="0" distL="114300" distR="114300">
            <wp:extent cx="1704975" cy="3686175"/>
            <wp:effectExtent l="0" t="0" r="1905" b="1905"/>
            <wp:docPr id="17" name="图片 42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2" descr="IMG_28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95450" cy="3686175"/>
            <wp:effectExtent l="0" t="0" r="11430" b="1905"/>
            <wp:docPr id="27" name="图片 43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3" descr="IMG_28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0A4A53">
      <w:pPr>
        <w:pStyle w:val="6"/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18" w:lineRule="atLeast"/>
        <w:ind w:left="420" w:right="0" w:hanging="420"/>
        <w:jc w:val="both"/>
      </w:pPr>
      <w:r>
        <w:t xml:space="preserve"> </w:t>
      </w:r>
      <w:r>
        <w:rPr>
          <w:rFonts w:hint="eastAsia" w:ascii="等线" w:hAnsi="等线" w:eastAsia="等线" w:cs="等线"/>
          <w:b w:val="0"/>
          <w:bCs w:val="0"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进入还款列表中，选择一条需要还款的借据，进入还款信息页面</w:t>
      </w:r>
    </w:p>
    <w:p w14:paraId="36D6B865">
      <w:pPr>
        <w:pStyle w:val="6"/>
        <w:keepNext w:val="0"/>
        <w:keepLines w:val="0"/>
        <w:widowControl/>
        <w:suppressLineNumbers w:val="0"/>
        <w:spacing w:before="0" w:beforeAutospacing="0" w:after="0" w:afterAutospacing="0" w:line="18" w:lineRule="atLeast"/>
        <w:ind w:left="0" w:right="0"/>
        <w:jc w:val="center"/>
      </w:pPr>
      <w:r>
        <w:drawing>
          <wp:inline distT="0" distB="0" distL="114300" distR="114300">
            <wp:extent cx="1657350" cy="3429000"/>
            <wp:effectExtent l="0" t="0" r="3810" b="0"/>
            <wp:docPr id="18" name="图片 44" descr="IMG_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4" descr="IMG_28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38300" cy="3419475"/>
            <wp:effectExtent l="0" t="0" r="7620" b="9525"/>
            <wp:docPr id="19" name="图片 45" descr="IMG_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5" descr="IMG_28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6C95B3B">
      <w:pPr>
        <w:pStyle w:val="6"/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t xml:space="preserve"> </w:t>
      </w:r>
      <w:r>
        <w:rPr>
          <w:rFonts w:hint="eastAsia" w:ascii="等线" w:hAnsi="等线" w:eastAsia="等线" w:cs="等线"/>
          <w:b w:val="0"/>
          <w:bCs w:val="0"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选择还款类别（如为部分还款，需要输入还款金额），点击【提前还款】，进入还款确认页面</w:t>
      </w:r>
    </w:p>
    <w:p w14:paraId="4192DAAA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center"/>
      </w:pPr>
      <w:r>
        <w:drawing>
          <wp:inline distT="0" distB="0" distL="114300" distR="114300">
            <wp:extent cx="1666875" cy="3152775"/>
            <wp:effectExtent l="0" t="0" r="9525" b="1905"/>
            <wp:docPr id="25" name="图片 46" descr="IMG_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6" descr="IMG_28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F5831B">
      <w:pPr>
        <w:pStyle w:val="6"/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/>
        <w:ind w:left="420" w:right="0" w:hanging="420"/>
        <w:jc w:val="both"/>
      </w:pPr>
      <w:r>
        <w:t xml:space="preserve"> </w:t>
      </w:r>
      <w:r>
        <w:rPr>
          <w:rFonts w:hint="eastAsia" w:ascii="等线" w:hAnsi="等线" w:eastAsia="等线" w:cs="等线"/>
          <w:b w:val="0"/>
          <w:bCs w:val="0"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点击【确认】，进入还款结果提示页面</w:t>
      </w:r>
    </w:p>
    <w:p w14:paraId="54C5CB9F">
      <w:pPr>
        <w:pStyle w:val="6"/>
        <w:keepNext w:val="0"/>
        <w:keepLines w:val="0"/>
        <w:widowControl/>
        <w:suppressLineNumbers w:val="0"/>
        <w:spacing w:before="0" w:beforeAutospacing="0" w:after="0" w:afterAutospacing="0" w:line="18" w:lineRule="atLeast"/>
        <w:ind w:left="0" w:right="0"/>
        <w:jc w:val="center"/>
      </w:pPr>
      <w:r>
        <w:drawing>
          <wp:inline distT="0" distB="0" distL="114300" distR="114300">
            <wp:extent cx="1771650" cy="3314700"/>
            <wp:effectExtent l="0" t="0" r="11430" b="7620"/>
            <wp:docPr id="20" name="图片 47" descr="IMG_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7" descr="IMG_29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6723A9">
      <w:pPr>
        <w:pStyle w:val="3"/>
        <w:keepNext w:val="0"/>
        <w:keepLines w:val="0"/>
        <w:widowControl/>
        <w:numPr>
          <w:ilvl w:val="1"/>
          <w:numId w:val="4"/>
        </w:numPr>
        <w:suppressLineNumbers w:val="0"/>
        <w:spacing w:before="156" w:beforeAutospacing="0" w:after="156" w:afterAutospacing="0" w:line="18" w:lineRule="atLeast"/>
        <w:ind w:left="578" w:right="0" w:hanging="578"/>
        <w:jc w:val="left"/>
      </w:pPr>
      <w:r>
        <w:t xml:space="preserve"> </w:t>
      </w:r>
      <w:r>
        <w:rPr>
          <w:rFonts w:hint="eastAsia" w:ascii="宋体" w:hAnsi="宋体" w:eastAsia="宋体" w:cs="宋体"/>
          <w:b/>
          <w:bCs/>
          <w:i w:val="0"/>
          <w:iCs w:val="0"/>
          <w:color w:val="000000"/>
          <w:spacing w:val="0"/>
          <w:w w:val="100"/>
          <w:sz w:val="36"/>
          <w:szCs w:val="36"/>
          <w:vertAlign w:val="baseline"/>
          <w:lang w:val="en-US"/>
        </w:rPr>
        <w:t> </w:t>
      </w:r>
    </w:p>
    <w:p w14:paraId="1F3A4F68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inorEastAsia">
    <w:altName w:val="華康圓體 Std W3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華康圓體 Std W3">
    <w:panose1 w:val="02000300000000000000"/>
    <w:charset w:val="88"/>
    <w:family w:val="auto"/>
    <w:pitch w:val="default"/>
    <w:sig w:usb0="A00002FF" w:usb1="38CFFD7A" w:usb2="00000016" w:usb3="00000000" w:csb0="0010000D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86D0638"/>
    <w:multiLevelType w:val="multilevel"/>
    <w:tmpl w:val="186D0638"/>
    <w:lvl w:ilvl="0" w:tentative="0">
      <w:start w:val="1"/>
      <w:numFmt w:val="decimal"/>
      <w:lvlText w:val="%1"/>
      <w:lvlJc w:val="left"/>
      <w:pPr>
        <w:ind w:left="720"/>
      </w:pPr>
    </w:lvl>
    <w:lvl w:ilvl="1" w:tentative="0">
      <w:start w:val="1"/>
      <w:numFmt w:val="lowerLetter"/>
      <w:lvlText w:val="%2)"/>
      <w:lvlJc w:val="left"/>
      <w:pPr>
        <w:ind w:left="1440"/>
      </w:pPr>
    </w:lvl>
    <w:lvl w:ilvl="2" w:tentative="0">
      <w:start w:val="1"/>
      <w:numFmt w:val="lowerRoman"/>
      <w:lvlText w:val="%3."/>
      <w:lvlJc w:val="left"/>
      <w:pPr>
        <w:ind w:left="2160"/>
      </w:pPr>
    </w:lvl>
    <w:lvl w:ilvl="3" w:tentative="0">
      <w:start w:val="1"/>
      <w:numFmt w:val="decimal"/>
      <w:lvlText w:val="%4."/>
      <w:lvlJc w:val="left"/>
      <w:pPr>
        <w:ind w:left="2880"/>
      </w:pPr>
    </w:lvl>
    <w:lvl w:ilvl="4" w:tentative="0">
      <w:start w:val="1"/>
      <w:numFmt w:val="lowerLetter"/>
      <w:lvlText w:val="%5)"/>
      <w:lvlJc w:val="left"/>
      <w:pPr>
        <w:ind w:left="3600"/>
      </w:pPr>
    </w:lvl>
    <w:lvl w:ilvl="5" w:tentative="0">
      <w:start w:val="1"/>
      <w:numFmt w:val="lowerRoman"/>
      <w:lvlText w:val="%6."/>
      <w:lvlJc w:val="left"/>
      <w:pPr>
        <w:ind w:left="4320"/>
      </w:pPr>
    </w:lvl>
    <w:lvl w:ilvl="6" w:tentative="0">
      <w:start w:val="1"/>
      <w:numFmt w:val="decimal"/>
      <w:lvlText w:val="%7."/>
      <w:lvlJc w:val="left"/>
      <w:pPr>
        <w:ind w:left="5040"/>
      </w:pPr>
    </w:lvl>
    <w:lvl w:ilvl="7" w:tentative="0">
      <w:start w:val="1"/>
      <w:numFmt w:val="lowerLetter"/>
      <w:lvlText w:val="%8)"/>
      <w:lvlJc w:val="left"/>
      <w:pPr>
        <w:ind w:left="5760"/>
      </w:pPr>
    </w:lvl>
    <w:lvl w:ilvl="8" w:tentative="0">
      <w:start w:val="1"/>
      <w:numFmt w:val="lowerRoman"/>
      <w:lvlText w:val="%9."/>
      <w:lvlJc w:val="left"/>
      <w:pPr>
        <w:ind w:left="6480"/>
      </w:pPr>
    </w:lvl>
  </w:abstractNum>
  <w:abstractNum w:abstractNumId="1">
    <w:nsid w:val="41A3CDC9"/>
    <w:multiLevelType w:val="multilevel"/>
    <w:tmpl w:val="41A3CDC9"/>
    <w:lvl w:ilvl="0" w:tentative="0">
      <w:start w:val="1"/>
      <w:numFmt w:val="decimal"/>
      <w:lvlText w:val="%1"/>
      <w:lvlJc w:val="left"/>
      <w:pPr>
        <w:ind w:left="720"/>
      </w:pPr>
    </w:lvl>
    <w:lvl w:ilvl="1" w:tentative="0">
      <w:start w:val="1"/>
      <w:numFmt w:val="lowerLetter"/>
      <w:lvlText w:val="%2)"/>
      <w:lvlJc w:val="left"/>
      <w:pPr>
        <w:ind w:left="1440"/>
      </w:pPr>
    </w:lvl>
    <w:lvl w:ilvl="2" w:tentative="0">
      <w:start w:val="1"/>
      <w:numFmt w:val="lowerRoman"/>
      <w:lvlText w:val="%3."/>
      <w:lvlJc w:val="left"/>
      <w:pPr>
        <w:ind w:left="2160"/>
      </w:pPr>
    </w:lvl>
    <w:lvl w:ilvl="3" w:tentative="0">
      <w:start w:val="1"/>
      <w:numFmt w:val="decimal"/>
      <w:lvlText w:val="%4."/>
      <w:lvlJc w:val="left"/>
      <w:pPr>
        <w:ind w:left="2880"/>
      </w:pPr>
    </w:lvl>
    <w:lvl w:ilvl="4" w:tentative="0">
      <w:start w:val="1"/>
      <w:numFmt w:val="lowerLetter"/>
      <w:lvlText w:val="%5)"/>
      <w:lvlJc w:val="left"/>
      <w:pPr>
        <w:ind w:left="3600"/>
      </w:pPr>
    </w:lvl>
    <w:lvl w:ilvl="5" w:tentative="0">
      <w:start w:val="1"/>
      <w:numFmt w:val="lowerRoman"/>
      <w:lvlText w:val="%6."/>
      <w:lvlJc w:val="left"/>
      <w:pPr>
        <w:ind w:left="4320"/>
      </w:pPr>
    </w:lvl>
    <w:lvl w:ilvl="6" w:tentative="0">
      <w:start w:val="1"/>
      <w:numFmt w:val="decimal"/>
      <w:lvlText w:val="%7."/>
      <w:lvlJc w:val="left"/>
      <w:pPr>
        <w:ind w:left="5040"/>
      </w:pPr>
    </w:lvl>
    <w:lvl w:ilvl="7" w:tentative="0">
      <w:start w:val="1"/>
      <w:numFmt w:val="lowerLetter"/>
      <w:lvlText w:val="%8)"/>
      <w:lvlJc w:val="left"/>
      <w:pPr>
        <w:ind w:left="5760"/>
      </w:pPr>
    </w:lvl>
    <w:lvl w:ilvl="8" w:tentative="0">
      <w:start w:val="1"/>
      <w:numFmt w:val="lowerRoman"/>
      <w:lvlText w:val="%9."/>
      <w:lvlJc w:val="left"/>
      <w:pPr>
        <w:ind w:left="6480"/>
      </w:pPr>
    </w:lvl>
  </w:abstractNum>
  <w:abstractNum w:abstractNumId="2">
    <w:nsid w:val="5BE06FE4"/>
    <w:multiLevelType w:val="multilevel"/>
    <w:tmpl w:val="5BE06FE4"/>
    <w:lvl w:ilvl="0" w:tentative="0">
      <w:start w:val="1"/>
      <w:numFmt w:val="decimal"/>
      <w:lvlText w:val="%1."/>
      <w:lvlJc w:val="left"/>
      <w:pPr>
        <w:ind w:left="720"/>
      </w:pPr>
    </w:lvl>
    <w:lvl w:ilvl="1" w:tentative="0">
      <w:start w:val="1"/>
      <w:numFmt w:val="decimal"/>
      <w:lvlText w:val="%2."/>
      <w:lvlJc w:val="left"/>
      <w:pPr>
        <w:ind w:left="1440"/>
      </w:pPr>
    </w:lvl>
    <w:lvl w:ilvl="2" w:tentative="0">
      <w:start w:val="1"/>
      <w:numFmt w:val="decimal"/>
      <w:lvlText w:val="%3."/>
      <w:lvlJc w:val="left"/>
      <w:pPr>
        <w:ind w:left="2160"/>
      </w:pPr>
    </w:lvl>
    <w:lvl w:ilvl="3" w:tentative="0">
      <w:start w:val="1"/>
      <w:numFmt w:val="decimal"/>
      <w:lvlText w:val="%4."/>
      <w:lvlJc w:val="left"/>
      <w:pPr>
        <w:ind w:left="2880"/>
      </w:pPr>
    </w:lvl>
    <w:lvl w:ilvl="4" w:tentative="0">
      <w:start w:val="1"/>
      <w:numFmt w:val="decimal"/>
      <w:lvlText w:val="%5."/>
      <w:lvlJc w:val="left"/>
      <w:pPr>
        <w:ind w:left="3600"/>
      </w:pPr>
    </w:lvl>
    <w:lvl w:ilvl="5" w:tentative="0">
      <w:start w:val="1"/>
      <w:numFmt w:val="decimal"/>
      <w:lvlText w:val="%6."/>
      <w:lvlJc w:val="left"/>
      <w:pPr>
        <w:ind w:left="4320"/>
      </w:pPr>
    </w:lvl>
    <w:lvl w:ilvl="6" w:tentative="0">
      <w:start w:val="1"/>
      <w:numFmt w:val="decimal"/>
      <w:lvlText w:val="%7."/>
      <w:lvlJc w:val="left"/>
      <w:pPr>
        <w:ind w:left="5040"/>
      </w:pPr>
    </w:lvl>
    <w:lvl w:ilvl="7" w:tentative="0">
      <w:start w:val="1"/>
      <w:numFmt w:val="decimal"/>
      <w:lvlText w:val="%8."/>
      <w:lvlJc w:val="left"/>
      <w:pPr>
        <w:ind w:left="57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3">
    <w:nsid w:val="6827B039"/>
    <w:multiLevelType w:val="multilevel"/>
    <w:tmpl w:val="6827B039"/>
    <w:lvl w:ilvl="0" w:tentative="0">
      <w:start w:val="1"/>
      <w:numFmt w:val="decimal"/>
      <w:lvlText w:val="%1"/>
      <w:lvlJc w:val="left"/>
      <w:pPr>
        <w:ind w:left="720"/>
      </w:pPr>
    </w:lvl>
    <w:lvl w:ilvl="1" w:tentative="0">
      <w:start w:val="1"/>
      <w:numFmt w:val="lowerLetter"/>
      <w:lvlText w:val="%2)"/>
      <w:lvlJc w:val="left"/>
      <w:pPr>
        <w:ind w:left="1440"/>
      </w:pPr>
    </w:lvl>
    <w:lvl w:ilvl="2" w:tentative="0">
      <w:start w:val="1"/>
      <w:numFmt w:val="lowerRoman"/>
      <w:lvlText w:val="%3."/>
      <w:lvlJc w:val="left"/>
      <w:pPr>
        <w:ind w:left="2160"/>
      </w:pPr>
    </w:lvl>
    <w:lvl w:ilvl="3" w:tentative="0">
      <w:start w:val="1"/>
      <w:numFmt w:val="decimal"/>
      <w:lvlText w:val="%4."/>
      <w:lvlJc w:val="left"/>
      <w:pPr>
        <w:ind w:left="2880"/>
      </w:pPr>
    </w:lvl>
    <w:lvl w:ilvl="4" w:tentative="0">
      <w:start w:val="1"/>
      <w:numFmt w:val="lowerLetter"/>
      <w:lvlText w:val="%5)"/>
      <w:lvlJc w:val="left"/>
      <w:pPr>
        <w:ind w:left="3600"/>
      </w:pPr>
    </w:lvl>
    <w:lvl w:ilvl="5" w:tentative="0">
      <w:start w:val="1"/>
      <w:numFmt w:val="lowerRoman"/>
      <w:lvlText w:val="%6."/>
      <w:lvlJc w:val="left"/>
      <w:pPr>
        <w:ind w:left="4320"/>
      </w:pPr>
    </w:lvl>
    <w:lvl w:ilvl="6" w:tentative="0">
      <w:start w:val="1"/>
      <w:numFmt w:val="decimal"/>
      <w:lvlText w:val="%7."/>
      <w:lvlJc w:val="left"/>
      <w:pPr>
        <w:ind w:left="5040"/>
      </w:pPr>
    </w:lvl>
    <w:lvl w:ilvl="7" w:tentative="0">
      <w:start w:val="1"/>
      <w:numFmt w:val="lowerLetter"/>
      <w:lvlText w:val="%8)"/>
      <w:lvlJc w:val="left"/>
      <w:pPr>
        <w:ind w:left="5760"/>
      </w:pPr>
    </w:lvl>
    <w:lvl w:ilvl="8" w:tentative="0">
      <w:start w:val="1"/>
      <w:numFmt w:val="lowerRoman"/>
      <w:lvlText w:val="%9."/>
      <w:lvlJc w:val="left"/>
      <w:pPr>
        <w:ind w:left="64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D247603"/>
    <w:rsid w:val="1E756FC6"/>
    <w:rsid w:val="6D2476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widowControl/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widowControl/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widowControl/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semiHidden/>
    <w:unhideWhenUsed/>
    <w:qFormat/>
    <w:uiPriority w:val="0"/>
    <w:pPr>
      <w:widowControl/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basedOn w:val="1"/>
    <w:uiPriority w:val="0"/>
    <w:rPr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numbering" Target="numbering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湖南分公司</Company>
  <Pages>18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Office_12.8.2.18205_F1E327BC-269C-435d-A152-05C5408002CA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2025-12-05T08:44:00Z</dcterms:created>
  <dc:creator>Administrator</dc:creator>
  <cp:lastModifiedBy>Administrator</cp:lastModifiedBy>
  <dcterms:modified xsi:type="dcterms:W3CDTF">2025-12-05T08:45:18Z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2052-12.8.2.18205</vt:lpwstr>
  </property>
  <property fmtid="{D5CDD505-2E9C-101B-9397-08002B2CF9AE}" pid="3" name="ICV">
    <vt:lpwstr>61CAB026095E4EB0854BF1DEC4A2ED39_11</vt:lpwstr>
  </property>
</Properties>
</file>